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FF" w:rsidRPr="00AF1957" w:rsidRDefault="002B26FF" w:rsidP="002B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95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2B26FF" w:rsidRPr="00AF1957" w:rsidRDefault="002B26FF" w:rsidP="002B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2B26FF" w:rsidRPr="00AF1957" w:rsidTr="000262B9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</w:tr>
      <w:tr w:rsidR="002B26FF" w:rsidRPr="00AF1957" w:rsidTr="000262B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F1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терроризма</w:t>
            </w:r>
            <w:bookmarkEnd w:id="0"/>
          </w:p>
        </w:tc>
      </w:tr>
      <w:tr w:rsidR="002B26FF" w:rsidRPr="00AF1957" w:rsidTr="000262B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</w:p>
        </w:tc>
      </w:tr>
      <w:tr w:rsidR="002B26FF" w:rsidRPr="00AF1957" w:rsidTr="000262B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B26FF" w:rsidRPr="00AF1957" w:rsidTr="000262B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FF" w:rsidRPr="00234A7F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 2024 г.</w:t>
            </w:r>
          </w:p>
        </w:tc>
      </w:tr>
      <w:tr w:rsidR="002B26FF" w:rsidRPr="00AF1957" w:rsidTr="000262B9">
        <w:trPr>
          <w:trHeight w:val="79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направлена на формирование </w:t>
            </w:r>
            <w:r w:rsidRPr="00913D6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компетенций, необходимых для решения задач и/или выполнения функциональных обязанностей, связанных с профилактикой терроризма</w:t>
            </w:r>
          </w:p>
        </w:tc>
      </w:tr>
      <w:tr w:rsidR="002B26FF" w:rsidRPr="00AF1957" w:rsidTr="000262B9">
        <w:trPr>
          <w:trHeight w:val="8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FF" w:rsidRPr="00993612" w:rsidRDefault="002B26FF" w:rsidP="000262B9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993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Терроризм в системе угроз национальной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едерации </w:t>
            </w:r>
          </w:p>
          <w:p w:rsidR="002B26FF" w:rsidRPr="00AF1957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Терроризм: понятие, сущность, современные тенденции. Факторы, влияющие на распространение терроризма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едерации </w:t>
            </w:r>
          </w:p>
          <w:p w:rsidR="002B26FF" w:rsidRPr="00993612" w:rsidRDefault="002B26FF" w:rsidP="000262B9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93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Правовые и организационные основы противодействия терроризму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</w:p>
          <w:p w:rsidR="002B26FF" w:rsidRPr="00AF1957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общегосударственной системы противодействия терроризму </w:t>
            </w:r>
          </w:p>
          <w:p w:rsidR="002B26FF" w:rsidRPr="00AF1957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субъектов противодействия терроризму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едерации. Организация и координация деятельности субъектов противодействия терроризму национальным антитеррористическим комитетом </w:t>
            </w:r>
          </w:p>
          <w:p w:rsidR="002B26FF" w:rsidRPr="00AF1957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противодействия терроризму в 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  <w:p w:rsidR="002B26FF" w:rsidRPr="00993612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есурсное обеспечение функционирования общегосударственной системы противодействия терроризму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едерации и ее региональных сегментов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26FF" w:rsidRPr="00993612" w:rsidRDefault="002B26FF" w:rsidP="000262B9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993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органов государственной власти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ОГВ)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местного самоуправления по профилактике терроризма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</w:p>
          <w:p w:rsidR="002B26FF" w:rsidRPr="00AF1957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(компетенция)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ОГВ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местного самоуправления по предупреждению (профилактике) терроризма </w:t>
            </w:r>
          </w:p>
          <w:p w:rsidR="002B26FF" w:rsidRPr="00AF1957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мониторинга состояния общегосударственной системы противодействия терроризму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</w:p>
          <w:p w:rsidR="002B26FF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противодействия идеологии терроризма в Российской Федерации </w:t>
            </w:r>
          </w:p>
          <w:p w:rsidR="002B26FF" w:rsidRPr="00993612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ОГВ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местного самоуправления в обеспечении антитеррористической защищенности объектов (территорий) и мест массового пребывания людей </w:t>
            </w:r>
          </w:p>
          <w:p w:rsidR="002B26FF" w:rsidRPr="00993612" w:rsidRDefault="002B26FF" w:rsidP="002B26FF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Уровни террористической опасности, порядок их установления, реализация мероприятий соответствующих уровней террористической опасности</w:t>
            </w:r>
          </w:p>
        </w:tc>
      </w:tr>
      <w:tr w:rsidR="002B26FF" w:rsidRPr="00AF1957" w:rsidTr="000262B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федеральных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ОГВ</w:t>
            </w:r>
            <w:r w:rsidRPr="00913D65">
              <w:rPr>
                <w:rFonts w:ascii="Times New Roman" w:eastAsia="Calibri" w:hAnsi="Times New Roman" w:cs="Times New Roman"/>
                <w:sz w:val="24"/>
                <w:szCs w:val="24"/>
              </w:rPr>
              <w:t>, органов исполнительной власти субъектов Российской Федерации и органов местного самоуправления, работники организаций, участвующих в рамках своих полномочий в реализации меропри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ятий по профилактике терроризма,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имеющие или получающие среднее профессиональное и (или) высшее образование</w:t>
            </w:r>
          </w:p>
        </w:tc>
      </w:tr>
      <w:tr w:rsidR="002B26FF" w:rsidRPr="00AF1957" w:rsidTr="000262B9">
        <w:trPr>
          <w:trHeight w:val="68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FF" w:rsidRPr="00AF1957" w:rsidRDefault="002B26FF" w:rsidP="0002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FF" w:rsidRPr="000962A5" w:rsidRDefault="002B26FF" w:rsidP="0002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40">
              <w:rPr>
                <w:rFonts w:ascii="Times New Roman" w:hAnsi="Times New Roman" w:cs="Times New Roman"/>
                <w:sz w:val="24"/>
                <w:szCs w:val="24"/>
              </w:rPr>
              <w:t>Центр сохранения и укрепления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Пятигорского государственного университета</w:t>
            </w:r>
          </w:p>
        </w:tc>
      </w:tr>
    </w:tbl>
    <w:p w:rsidR="00E57612" w:rsidRDefault="00E57612"/>
    <w:sectPr w:rsidR="00E57612" w:rsidSect="002B26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920"/>
    <w:multiLevelType w:val="hybridMultilevel"/>
    <w:tmpl w:val="E52A3ADA"/>
    <w:lvl w:ilvl="0" w:tplc="1ECCFA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FF"/>
    <w:rsid w:val="002B26FF"/>
    <w:rsid w:val="009C3552"/>
    <w:rsid w:val="00DF4ED5"/>
    <w:rsid w:val="00E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88A7-718E-4E31-8EDE-8FC2825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Носаль Елена Юрьевна</dc:creator>
  <cp:keywords/>
  <dc:description/>
  <cp:lastModifiedBy>Носаль Елена Юрьевна</cp:lastModifiedBy>
  <cp:revision>1</cp:revision>
  <dcterms:created xsi:type="dcterms:W3CDTF">2024-04-16T08:17:00Z</dcterms:created>
  <dcterms:modified xsi:type="dcterms:W3CDTF">2024-04-16T08:18:00Z</dcterms:modified>
</cp:coreProperties>
</file>